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com.twitter.product_mixer.core.functional_component.configapi.registry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Register Params that do not relate to a specific product.</w:t>
      </w:r>
    </w:p>
    <w:p>
      <w:pPr>
        <w:jc w:val="both"/>
      </w:pPr>
      <w:r>
        <w:t xml:space="preserve"> * See [[ParamConfig]] for hooks to register Params based on type.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GlobalParamConfig extends ParamConfig with ParamConfigBuilder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