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com.twitter.product_mixer.core.functional_component.configapi.registry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com.twitter.servo.decider.DeciderGateBuilder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com.twitter.timelines.configapi.Config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GlobalParamRegistry @Inject() (</w:t>
      </w:r>
    </w:p>
    <w:p>
      <w:pPr>
        <w:jc w:val="both"/>
      </w:pPr>
      <w:r>
        <w:t xml:space="preserve">  globalParamConfig: GlobalParamConfig,</w:t>
      </w:r>
    </w:p>
    <w:p>
      <w:pPr>
        <w:jc w:val="both"/>
      </w:pPr>
      <w:r>
        <w:t xml:space="preserve">  deciderGateBuilder: DeciderGateBuilder,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def build(): Config = {</w:t>
      </w:r>
    </w:p>
    <w:p>
      <w:pPr>
        <w:jc w:val="both"/>
      </w:pPr>
      <w:r>
        <w:t xml:space="preserve">    val globalConfigs = globalParamConfig.build(deciderGateBuilder, statsReceiver)</w:t>
      </w:r>
    </w:p>
    <w:p>
      <w:pPr>
        <w:jc w:val="both"/>
      </w:pPr>
      <w:r/>
    </w:p>
    <w:p>
      <w:pPr>
        <w:jc w:val="both"/>
      </w:pPr>
      <w:r>
        <w:t xml:space="preserve">    BaseConfigBuilder(globalConfigs).build("GlobalParamRegistry")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