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com.twitter.product_mixer.core.model.marshalling.response.urt.item.topic.TopicFunctionalityType</w:t>
      </w:r>
    </w:p>
    <w:p>
      <w:pPr>
        <w:jc w:val="both"/>
      </w:pPr>
      <w:r/>
    </w:p>
    <w:p>
      <w:pPr>
        <w:jc w:val="both"/>
      </w:pPr>
      <w:r>
        <w:t>trait BaseTopicFunctionalityTypeBuilder[-Query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Option[TopicFunctionalityType]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