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com.twitter.product_mixer.core.functional_component.decorator.urt.builder.item.tweet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BaseEntryIdToReplaceBuilder[-Query &lt;: PipelineQuery, -Candidate &lt;: BaseTweetCandidate]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Option[String]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