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BaseClientEventDetailsBuilder[-Query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[[ClientEventDetails]] for the provided [[Candidate]]</w:t>
      </w:r>
    </w:p>
    <w:p>
      <w:pPr>
        <w:jc w:val="both"/>
      </w:pPr>
      <w:r>
        <w:t xml:space="preserve">   * @see [[ClientEventDetails]]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Option[ClientEventDetails]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