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com.twitter.product_mixer.core.functional_component.feature_hydrator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/>
    </w:p>
    <w:p>
      <w:pPr>
        <w:jc w:val="both"/>
      </w:pPr>
      <w:r>
        <w:t>/** Hydrates a [[com.twitter.product_mixer.core.feature.featuremap.FeatureMap]] for a given input */</w:t>
      </w:r>
    </w:p>
    <w:p>
      <w:pPr>
        <w:jc w:val="both"/>
      </w:pPr>
      <w:r>
        <w:t>trait FeatureHydrator[FeatureType &lt;: Feature[_, _]] extends Component {</w:t>
      </w:r>
    </w:p>
    <w:p>
      <w:pPr>
        <w:jc w:val="both"/>
      </w:pPr>
      <w:r>
        <w:t xml:space="preserve">  def features: Set[FeatureType]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