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"product-mixer/core/src/main/scala/com/twitter/product_mixer/core/model/marshalling/response/rtf/safety_level",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"product-mixer/core/src/main/scala/com/twitter/product_mixer/core/model/marshalling/response/rtf/safety_level",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