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com.twitter.product_mixer.core.functional_component.marshaller.response.urt.item.audio_space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com.twitter.product_mixer.core.model.marshalling.response.urt.item.audio_space.AudioSpaceItem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AudioSpaceItemMarshaller @Inject() () {</w:t>
      </w:r>
    </w:p>
    <w:p>
      <w:pPr>
        <w:jc w:val="both"/>
      </w:pPr>
      <w:r/>
    </w:p>
    <w:p>
      <w:pPr>
        <w:jc w:val="both"/>
      </w:pPr>
      <w:r>
        <w:t xml:space="preserve">  def apply(audioSpaceItem: AudioSpaceItem): urt.TimelineItemContent =</w:t>
      </w:r>
    </w:p>
    <w:p>
      <w:pPr>
        <w:jc w:val="both"/>
      </w:pPr>
      <w:r>
        <w:t xml:space="preserve">    urt.TimelineItemContent.AudioSpace(</w:t>
      </w:r>
    </w:p>
    <w:p>
      <w:pPr>
        <w:jc w:val="both"/>
      </w:pPr>
      <w:r>
        <w:t xml:space="preserve">      urt.AudioSpace(</w:t>
      </w:r>
    </w:p>
    <w:p>
      <w:pPr>
        <w:jc w:val="both"/>
      </w:pPr>
      <w:r>
        <w:t xml:space="preserve">        id = audioSpaceItem.id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