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com.twitter.product_mixer.core.functional_component.marshaller.response.urt.item.highlight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com.twitter.product_mixer.core.model.marshalling.response.urt.item.highlight.HighlightedSection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HighlightedSectionMarshaller @Inject() () {</w:t>
      </w:r>
    </w:p>
    <w:p>
      <w:pPr>
        <w:jc w:val="both"/>
      </w:pPr>
      <w:r/>
    </w:p>
    <w:p>
      <w:pPr>
        <w:jc w:val="both"/>
      </w:pPr>
      <w:r>
        <w:t xml:space="preserve">  def apply(highlightedSection: HighlightedSection): urt.HighlightedSection =</w:t>
      </w:r>
    </w:p>
    <w:p>
      <w:pPr>
        <w:jc w:val="both"/>
      </w:pPr>
      <w:r>
        <w:t xml:space="preserve">    urt.HighlightedSection(</w:t>
      </w:r>
    </w:p>
    <w:p>
      <w:pPr>
        <w:jc w:val="both"/>
      </w:pPr>
      <w:r>
        <w:t xml:space="preserve">      startIndex = highlightedSection.startIndex,</w:t>
      </w:r>
    </w:p>
    <w:p>
      <w:pPr>
        <w:jc w:val="both"/>
      </w:pPr>
      <w:r>
        <w:t xml:space="preserve">      endIndex = highlightedSection.endIndex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