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com.twitter.product_mixer.core.functional_component.marshaller.response.urt.item.icon_label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com.twitter.product_mixer.core.functional_component.marshaller.response.urt.icon.HorizonIconMarshaller</w:t>
      </w:r>
    </w:p>
    <w:p>
      <w:pPr>
        <w:jc w:val="both"/>
      </w:pPr>
      <w:r>
        <w:t>import com.twitter.product_mixer.core.functional_component.marshaller.response.urt.richtext.RichTextMarshaller</w:t>
      </w:r>
    </w:p>
    <w:p>
      <w:pPr>
        <w:jc w:val="both"/>
      </w:pPr>
      <w:r>
        <w:t>import com.twitter.product_mixer.core.model.marshalling.response.urt.item.icon_label.IconLabelItem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IconLabelItemMarshaller @Inject() (</w:t>
      </w:r>
    </w:p>
    <w:p>
      <w:pPr>
        <w:jc w:val="both"/>
      </w:pPr>
      <w:r>
        <w:t xml:space="preserve">  richTextMarshaller: RichTextMarshaller,</w:t>
      </w:r>
    </w:p>
    <w:p>
      <w:pPr>
        <w:jc w:val="both"/>
      </w:pPr>
      <w:r>
        <w:t xml:space="preserve">  horizonIconMarshaller: HorizonIconMarshaller) {</w:t>
      </w:r>
    </w:p>
    <w:p>
      <w:pPr>
        <w:jc w:val="both"/>
      </w:pPr>
      <w:r/>
    </w:p>
    <w:p>
      <w:pPr>
        <w:jc w:val="both"/>
      </w:pPr>
      <w:r>
        <w:t xml:space="preserve">  def apply(iconLabelItem: IconLabelItem): urt.TimelineItemContent =</w:t>
      </w:r>
    </w:p>
    <w:p>
      <w:pPr>
        <w:jc w:val="both"/>
      </w:pPr>
      <w:r>
        <w:t xml:space="preserve">    urt.TimelineItemContent.IconLabel(</w:t>
      </w:r>
    </w:p>
    <w:p>
      <w:pPr>
        <w:jc w:val="both"/>
      </w:pPr>
      <w:r>
        <w:t xml:space="preserve">      urt.IconLabel(</w:t>
      </w:r>
    </w:p>
    <w:p>
      <w:pPr>
        <w:jc w:val="both"/>
      </w:pPr>
      <w:r>
        <w:t xml:space="preserve">        text = richTextMarshaller(iconLabelItem.text),</w:t>
      </w:r>
    </w:p>
    <w:p>
      <w:pPr>
        <w:jc w:val="both"/>
      </w:pPr>
      <w:r>
        <w:t xml:space="preserve">        icon = iconLabelItem.icon.map(horizonIconMarshaller(_))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