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com.twitter.product_mixer.core.model.marshalling.response.urt.media.BroadcastId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BroadcastIdMarshaller @Inject() () {</w:t>
      </w:r>
    </w:p>
    <w:p>
      <w:pPr>
        <w:jc w:val="both"/>
      </w:pPr>
      <w:r/>
    </w:p>
    <w:p>
      <w:pPr>
        <w:jc w:val="both"/>
      </w:pPr>
      <w:r>
        <w:t xml:space="preserve">  def apply(broadcastId: BroadcastId): urt.BroadcastId = urt.BroadcastId(</w:t>
      </w:r>
    </w:p>
    <w:p>
      <w:pPr>
        <w:jc w:val="both"/>
      </w:pPr>
      <w:r>
        <w:t xml:space="preserve">    id = broadcastId.id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