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com.twitter.product_mixer.core.model.marshalling.response.urt.metadata.LiveEventDetails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LiveEventDetailsMarshaller @Inject() () {</w:t>
      </w:r>
    </w:p>
    <w:p>
      <w:pPr>
        <w:jc w:val="both"/>
      </w:pPr>
      <w:r/>
    </w:p>
    <w:p>
      <w:pPr>
        <w:jc w:val="both"/>
      </w:pPr>
      <w:r>
        <w:t xml:space="preserve">  def apply(liveEventDetails: LiveEventDetails): urt.LiveEventDetails = urt.LiveEventDetails(</w:t>
      </w:r>
    </w:p>
    <w:p>
      <w:pPr>
        <w:jc w:val="both"/>
      </w:pPr>
      <w:r>
        <w:t xml:space="preserve">    eventId = liveEventDetails.eventId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