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com.twitter.product_mixer.core.functional_component.marshaller.response.urt.promoted</w:t>
      </w:r>
    </w:p>
    <w:p>
      <w:pPr>
        <w:jc w:val="both"/>
      </w:pPr>
      <w:r/>
    </w:p>
    <w:p>
      <w:pPr>
        <w:jc w:val="both"/>
      </w:pPr>
      <w:r>
        <w:t>import com.twitter.product_mixer.core.model.marshalling.response.urt.promoted.DisclaimerIssue</w:t>
      </w:r>
    </w:p>
    <w:p>
      <w:pPr>
        <w:jc w:val="both"/>
      </w:pPr>
      <w:r>
        <w:t>import com.twitter.product_mixer.core.model.marshalling.response.urt.promoted.DisclaimerPolitical</w:t>
      </w:r>
    </w:p>
    <w:p>
      <w:pPr>
        <w:jc w:val="both"/>
      </w:pPr>
      <w:r>
        <w:t>import com.twitter.product_mixer.core.model.marshalling.response.urt.promoted.DisclaimerType</w:t>
      </w:r>
    </w:p>
    <w:p>
      <w:pPr>
        <w:jc w:val="both"/>
      </w:pPr>
      <w:r>
        <w:t>import com.twitter.timelines.render.{thriftscala =&gt; urt}</w:t>
      </w:r>
    </w:p>
    <w:p>
      <w:pPr>
        <w:jc w:val="both"/>
      </w:pPr>
      <w:r>
        <w:t>import javax.inject.Inject</w:t>
      </w:r>
    </w:p>
    <w:p>
      <w:pPr>
        <w:jc w:val="both"/>
      </w:pPr>
      <w:r>
        <w:t>import javax.inject.Singleton</w:t>
      </w:r>
    </w:p>
    <w:p>
      <w:pPr>
        <w:jc w:val="both"/>
      </w:pPr>
      <w:r/>
    </w:p>
    <w:p>
      <w:pPr>
        <w:jc w:val="both"/>
      </w:pPr>
      <w:r>
        <w:t>@Singleton</w:t>
      </w:r>
    </w:p>
    <w:p>
      <w:pPr>
        <w:jc w:val="both"/>
      </w:pPr>
      <w:r>
        <w:t>class DisclaimerTypeMarshaller @Inject() () {</w:t>
      </w:r>
    </w:p>
    <w:p>
      <w:pPr>
        <w:jc w:val="both"/>
      </w:pPr>
      <w:r/>
    </w:p>
    <w:p>
      <w:pPr>
        <w:jc w:val="both"/>
      </w:pPr>
      <w:r>
        <w:t xml:space="preserve">  def apply(disclaimerType: DisclaimerType): urt.DisclaimerType = disclaimerType match {</w:t>
      </w:r>
    </w:p>
    <w:p>
      <w:pPr>
        <w:jc w:val="both"/>
      </w:pPr>
      <w:r>
        <w:t xml:space="preserve">    case DisclaimerPolitical =&gt; urt.DisclaimerType.Political</w:t>
      </w:r>
    </w:p>
    <w:p>
      <w:pPr>
        <w:jc w:val="both"/>
      </w:pPr>
      <w:r>
        <w:t xml:space="preserve">    case DisclaimerIssue =&gt; urt.DisclaimerType.Issue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