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com.twitter.product_mixer.core.functional_component.marshaller.response.urt.timeline_module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com.twitter.product_mixer.core.functional_component.marshaller.response.urt.metadata.UrlMarshaller</w:t>
      </w:r>
    </w:p>
    <w:p>
      <w:pPr>
        <w:jc w:val="both"/>
      </w:pPr>
      <w:r>
        <w:t>import com.twitter.product_mixer.core.model.marshalling.response.urt.timeline_module.ModuleFooter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ModuleFooterMarshaller @Inject() (urlMarshaller: UrlMarshaller) {</w:t>
      </w:r>
    </w:p>
    <w:p>
      <w:pPr>
        <w:jc w:val="both"/>
      </w:pPr>
      <w:r/>
    </w:p>
    <w:p>
      <w:pPr>
        <w:jc w:val="both"/>
      </w:pPr>
      <w:r>
        <w:t xml:space="preserve">  def apply(footer: ModuleFooter): urt.ModuleFooter = urt.ModuleFooter(</w:t>
      </w:r>
    </w:p>
    <w:p>
      <w:pPr>
        <w:jc w:val="both"/>
      </w:pPr>
      <w:r>
        <w:t xml:space="preserve">    text = footer.text,</w:t>
      </w:r>
    </w:p>
    <w:p>
      <w:pPr>
        <w:jc w:val="both"/>
      </w:pPr>
      <w:r>
        <w:t xml:space="preserve">    landingUrl = footer.landingUrl.map(urlMarshaller(_))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