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ParamGate(name: String, param: Param[Boolean])(implicit file: sourcecode.File)</w:t>
      </w:r>
    </w:p>
    <w:p>
      <w:pPr>
        <w:jc w:val="both"/>
      </w:pPr>
      <w:r>
        <w:t xml:space="preserve">    extends Gate[PipelineQuery] {</w:t>
      </w:r>
    </w:p>
    <w:p>
      <w:pPr>
        <w:jc w:val="both"/>
      </w:pPr>
      <w:r/>
    </w:p>
    <w:p>
      <w:pPr>
        <w:jc w:val="both"/>
      </w:pPr>
      <w:r>
        <w:t xml:space="preserve">  // From a customer-perspective, it's more useful to see the file that created the ParamGate</w:t>
      </w:r>
    </w:p>
    <w:p>
      <w:pPr>
        <w:jc w:val="both"/>
      </w:pPr>
      <w:r>
        <w:t xml:space="preserve">  override val identifier: GateIdentifier = GateIdentifier(name)(file)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</w:t>
      </w:r>
    </w:p>
    <w:p>
      <w:pPr>
        <w:jc w:val="both"/>
      </w:pPr>
      <w:r>
        <w:t xml:space="preserve">    Stitch.value(query.params(param))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ParamGate {</w:t>
      </w:r>
    </w:p>
    <w:p>
      <w:pPr>
        <w:jc w:val="both"/>
      </w:pPr>
      <w:r>
        <w:t xml:space="preserve">  val EnabledGateSuffix = "Enabled"</w:t>
      </w:r>
    </w:p>
    <w:p>
      <w:pPr>
        <w:jc w:val="both"/>
      </w:pPr>
      <w:r>
        <w:t xml:space="preserve">  val SupportedClientGateSuffix = "SupportedClient"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