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Product identifier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ProductIdentifier(override val name: String)</w:t>
      </w:r>
    </w:p>
    <w:p>
      <w:pPr>
        <w:jc w:val="both"/>
      </w:pPr>
      <w:r>
        <w:t xml:space="preserve">    extends ComponentIdentifier("Product", name)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that.isInstanceOf[ProductIdentifier]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ProductIdentifier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ProductIdentifier {</w:t>
      </w:r>
    </w:p>
    <w:p>
      <w:pPr>
        <w:jc w:val="both"/>
      </w:pPr>
      <w:r>
        <w:t xml:space="preserve">  def apply(name: String)(implicit sourceFile: sourcecode.File): ProductIdentifier = {</w:t>
      </w:r>
    </w:p>
    <w:p>
      <w:pPr>
        <w:jc w:val="both"/>
      </w:pPr>
      <w:r>
        <w:t xml:space="preserve">    if (ComponentIdentifier.isValidName(name))</w:t>
      </w:r>
    </w:p>
    <w:p>
      <w:pPr>
        <w:jc w:val="both"/>
      </w:pPr>
      <w:r>
        <w:t xml:space="preserve">      new ProductIdentifier(name) {</w:t>
      </w:r>
    </w:p>
    <w:p>
      <w:pPr>
        <w:jc w:val="both"/>
      </w:pPr>
      <w:r>
        <w:t xml:space="preserve">        override val file: sourcecode.File = sourceFile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throw new IllegalArgumentException(s"Illegal ProductIdentifier: $name")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