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</w:t>
      </w:r>
    </w:p>
    <w:p>
      <w:pPr>
        <w:jc w:val="both"/>
      </w:pPr>
      <w:r/>
    </w:p>
    <w:p>
      <w:pPr>
        <w:jc w:val="both"/>
      </w:pPr>
      <w:r>
        <w:t>trait HasMarshalling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