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com.twitter.product_mixer.core.model.marshalling.request</w:t>
      </w:r>
    </w:p>
    <w:p>
      <w:pPr>
        <w:jc w:val="both"/>
      </w:pPr>
      <w:r/>
    </w:p>
    <w:p>
      <w:pPr>
        <w:jc w:val="both"/>
      </w:pPr>
      <w:r>
        <w:t>import com.fasterxml.jackson.annotation.JsonIgnore</w:t>
      </w:r>
    </w:p>
    <w:p>
      <w:pPr>
        <w:jc w:val="both"/>
      </w:pPr>
      <w:r>
        <w:t>import com.twitter.product_mixer.core.pipeline.pipeline_failure.BadRequest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ClientContext contains fields related to the client making the request.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ClientContext(</w:t>
      </w:r>
    </w:p>
    <w:p>
      <w:pPr>
        <w:jc w:val="both"/>
      </w:pPr>
      <w:r>
        <w:t xml:space="preserve">  userId: Option[Long],</w:t>
      </w:r>
    </w:p>
    <w:p>
      <w:pPr>
        <w:jc w:val="both"/>
      </w:pPr>
      <w:r>
        <w:t xml:space="preserve">  guestId: Option[Long],</w:t>
      </w:r>
    </w:p>
    <w:p>
      <w:pPr>
        <w:jc w:val="both"/>
      </w:pPr>
      <w:r>
        <w:t xml:space="preserve">  guestIdAds: Option[Long],</w:t>
      </w:r>
    </w:p>
    <w:p>
      <w:pPr>
        <w:jc w:val="both"/>
      </w:pPr>
      <w:r>
        <w:t xml:space="preserve">  guestIdMarketing: Option[Long],</w:t>
      </w:r>
    </w:p>
    <w:p>
      <w:pPr>
        <w:jc w:val="both"/>
      </w:pPr>
      <w:r>
        <w:t xml:space="preserve">  appId: Option[Long],</w:t>
      </w:r>
    </w:p>
    <w:p>
      <w:pPr>
        <w:jc w:val="both"/>
      </w:pPr>
      <w:r>
        <w:t xml:space="preserve">  ipAddress: Option[String],</w:t>
      </w:r>
    </w:p>
    <w:p>
      <w:pPr>
        <w:jc w:val="both"/>
      </w:pPr>
      <w:r>
        <w:t xml:space="preserve">  userAgent: Option[String],</w:t>
      </w:r>
    </w:p>
    <w:p>
      <w:pPr>
        <w:jc w:val="both"/>
      </w:pPr>
      <w:r>
        <w:t xml:space="preserve">  countryCode: Option[String],</w:t>
      </w:r>
    </w:p>
    <w:p>
      <w:pPr>
        <w:jc w:val="both"/>
      </w:pPr>
      <w:r>
        <w:t xml:space="preserve">  languageCode: Option[String],</w:t>
      </w:r>
    </w:p>
    <w:p>
      <w:pPr>
        <w:jc w:val="both"/>
      </w:pPr>
      <w:r>
        <w:t xml:space="preserve">  isTwoffice: Option[Boolean],</w:t>
      </w:r>
    </w:p>
    <w:p>
      <w:pPr>
        <w:jc w:val="both"/>
      </w:pPr>
      <w:r>
        <w:t xml:space="preserve">  userRoles: Option[Set[String]],</w:t>
      </w:r>
    </w:p>
    <w:p>
      <w:pPr>
        <w:jc w:val="both"/>
      </w:pPr>
      <w:r>
        <w:t xml:space="preserve">  deviceId: Option[String],</w:t>
      </w:r>
    </w:p>
    <w:p>
      <w:pPr>
        <w:jc w:val="both"/>
      </w:pPr>
      <w:r>
        <w:t xml:space="preserve">  mobileDeviceId: Option[String],</w:t>
      </w:r>
    </w:p>
    <w:p>
      <w:pPr>
        <w:jc w:val="both"/>
      </w:pPr>
      <w:r>
        <w:t xml:space="preserve">  mobileDeviceAdId: Option[String],</w:t>
      </w:r>
    </w:p>
    <w:p>
      <w:pPr>
        <w:jc w:val="both"/>
      </w:pPr>
      <w:r>
        <w:t xml:space="preserve">  limitAdTracking: Option[Boolean])</w:t>
      </w:r>
    </w:p>
    <w:p>
      <w:pPr>
        <w:jc w:val="both"/>
      </w:pPr>
      <w:r/>
    </w:p>
    <w:p>
      <w:pPr>
        <w:jc w:val="both"/>
      </w:pPr>
      <w:r>
        <w:t>object ClientContext {</w:t>
      </w:r>
    </w:p>
    <w:p>
      <w:pPr>
        <w:jc w:val="both"/>
      </w:pPr>
      <w:r>
        <w:t xml:space="preserve">  val empty: ClientContext = ClientContext(</w:t>
      </w:r>
    </w:p>
    <w:p>
      <w:pPr>
        <w:jc w:val="both"/>
      </w:pPr>
      <w:r>
        <w:t xml:space="preserve">    userId = None,</w:t>
      </w:r>
    </w:p>
    <w:p>
      <w:pPr>
        <w:jc w:val="both"/>
      </w:pPr>
      <w:r>
        <w:t xml:space="preserve">    guestId = None,</w:t>
      </w:r>
    </w:p>
    <w:p>
      <w:pPr>
        <w:jc w:val="both"/>
      </w:pPr>
      <w:r>
        <w:t xml:space="preserve">    guestIdAds = None,</w:t>
      </w:r>
    </w:p>
    <w:p>
      <w:pPr>
        <w:jc w:val="both"/>
      </w:pPr>
      <w:r>
        <w:t xml:space="preserve">    guestIdMarketing = None,</w:t>
      </w:r>
    </w:p>
    <w:p>
      <w:pPr>
        <w:jc w:val="both"/>
      </w:pPr>
      <w:r>
        <w:t xml:space="preserve">    appId = None,</w:t>
      </w:r>
    </w:p>
    <w:p>
      <w:pPr>
        <w:jc w:val="both"/>
      </w:pPr>
      <w:r>
        <w:t xml:space="preserve">    ipAddress = None,</w:t>
      </w:r>
    </w:p>
    <w:p>
      <w:pPr>
        <w:jc w:val="both"/>
      </w:pPr>
      <w:r>
        <w:t xml:space="preserve">    userAgent = None,</w:t>
      </w:r>
    </w:p>
    <w:p>
      <w:pPr>
        <w:jc w:val="both"/>
      </w:pPr>
      <w:r>
        <w:t xml:space="preserve">    countryCode = None,</w:t>
      </w:r>
    </w:p>
    <w:p>
      <w:pPr>
        <w:jc w:val="both"/>
      </w:pPr>
      <w:r>
        <w:t xml:space="preserve">    languageCode = None,</w:t>
      </w:r>
    </w:p>
    <w:p>
      <w:pPr>
        <w:jc w:val="both"/>
      </w:pPr>
      <w:r>
        <w:t xml:space="preserve">    isTwoffice = None,</w:t>
      </w:r>
    </w:p>
    <w:p>
      <w:pPr>
        <w:jc w:val="both"/>
      </w:pPr>
      <w:r>
        <w:t xml:space="preserve">    userRoles = None,</w:t>
      </w:r>
    </w:p>
    <w:p>
      <w:pPr>
        <w:jc w:val="both"/>
      </w:pPr>
      <w:r>
        <w:t xml:space="preserve">    deviceId = None,</w:t>
      </w:r>
    </w:p>
    <w:p>
      <w:pPr>
        <w:jc w:val="both"/>
      </w:pPr>
      <w:r>
        <w:t xml:space="preserve">    mobileDeviceId = None,</w:t>
      </w:r>
    </w:p>
    <w:p>
      <w:pPr>
        <w:jc w:val="both"/>
      </w:pPr>
      <w:r>
        <w:t xml:space="preserve">    mobileDeviceAdId = None,</w:t>
      </w:r>
    </w:p>
    <w:p>
      <w:pPr>
        <w:jc w:val="both"/>
      </w:pPr>
      <w:r>
        <w:t xml:space="preserve">    limitAdTracking = None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HasClientContext indicates that a request has [[ClientContext]] and adds helper functions for</w:t>
      </w:r>
    </w:p>
    <w:p>
      <w:pPr>
        <w:jc w:val="both"/>
      </w:pPr>
      <w:r>
        <w:t xml:space="preserve"> * accessing [[ClientContext]] fields.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HasClientContext {</w:t>
      </w:r>
    </w:p>
    <w:p>
      <w:pPr>
        <w:jc w:val="both"/>
      </w:pPr>
      <w:r>
        <w:t xml:space="preserve">  def clientContext: ClientContext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getRequiredUserId returns a userId and throw if it's missing.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logged out requests are disabled by default so this is safe for most products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@JsonIgnore /** Jackson tries to serialize this method, throwing an exception for guest products */</w:t>
      </w:r>
    </w:p>
    <w:p>
      <w:pPr>
        <w:jc w:val="both"/>
      </w:pPr>
      <w:r>
        <w:t xml:space="preserve">  def getRequiredUserId: Long = clientContext.userId.getOrElse(</w:t>
      </w:r>
    </w:p>
    <w:p>
      <w:pPr>
        <w:jc w:val="both"/>
      </w:pPr>
      <w:r>
        <w:t xml:space="preserve">    throw PipelineFailure(BadRequest, "Missing required field: userId"))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getOptionalUserId returns a userId if one is 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getOptionalUserId: Option[Long] = clientContext.userId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getUserIdLoggedOutSupport returns a userId and falls back to 0 if none is 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getUserIdLoggedOutSupport: Long = clientContext.userId.getOrElse(0L)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getUserOrGuestId returns a userId or a guestId if no userId has been 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getUserOrGuestId: Option[Long] = clientContext.userId.orElse(clientContext.guestId)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getCountryCode returns a country code if one is 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getCountryCode: Option[String] = clientContext.countryCode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getLanguageCode returns a language code if one is set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getLanguageCode: Option[String] = clientContext.languageCode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isLoggedOut returns true if the user is logged out (no userId present).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this can be useful in conjunction with [[getUserIdLoggedOutSupport]]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isLoggedOut: Boolean = clientContext.userId.isEmpty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