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com.twitter.product_mixer.core.model.marshalling.request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Allow clients to pass in a set of IDs that would be excluded from the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HasExcludedIds {</w:t>
      </w:r>
    </w:p>
    <w:p>
      <w:pPr>
        <w:jc w:val="both"/>
      </w:pPr>
      <w:r>
        <w:t xml:space="preserve">  val excludedIds: Set[Long] = Set.empty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