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case class TimelineScribeConfig(</w:t>
      </w:r>
    </w:p>
    <w:p>
      <w:pPr>
        <w:jc w:val="both"/>
      </w:pPr>
      <w:r>
        <w:t xml:space="preserve">  page: Option[String],</w:t>
      </w:r>
    </w:p>
    <w:p>
      <w:pPr>
        <w:jc w:val="both"/>
      </w:pPr>
      <w:r>
        <w:t xml:space="preserve">  section: Option[String],</w:t>
      </w:r>
    </w:p>
    <w:p>
      <w:pPr>
        <w:jc w:val="both"/>
      </w:pPr>
      <w:r>
        <w:t xml:space="preserve">  entityToken: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