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com.twitter.product_mixer.core.model.marshalling.response.urt.color</w:t>
      </w:r>
    </w:p>
    <w:p>
      <w:pPr>
        <w:jc w:val="both"/>
      </w:pPr>
      <w:r/>
    </w:p>
    <w:p>
      <w:pPr>
        <w:jc w:val="both"/>
      </w:pPr>
      <w:r>
        <w:t>case class Color(</w:t>
      </w:r>
    </w:p>
    <w:p>
      <w:pPr>
        <w:jc w:val="both"/>
      </w:pPr>
      <w:r>
        <w:t xml:space="preserve">  red: Short,</w:t>
      </w:r>
    </w:p>
    <w:p>
      <w:pPr>
        <w:jc w:val="both"/>
      </w:pPr>
      <w:r>
        <w:t xml:space="preserve">  green: Short,</w:t>
      </w:r>
    </w:p>
    <w:p>
      <w:pPr>
        <w:jc w:val="both"/>
      </w:pPr>
      <w:r>
        <w:t xml:space="preserve">  blue: Short,</w:t>
      </w:r>
    </w:p>
    <w:p>
      <w:pPr>
        <w:jc w:val="both"/>
      </w:pPr>
      <w:r>
        <w:t xml:space="preserve">  opacity: Option[Short])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