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com.twitter.product_mixer.core.model.marshalling.response.urt.item.highlight</w:t>
      </w:r>
    </w:p>
    <w:p>
      <w:pPr>
        <w:jc w:val="both"/>
      </w:pPr>
      <w:r/>
    </w:p>
    <w:p>
      <w:pPr>
        <w:jc w:val="both"/>
      </w:pPr>
      <w:r>
        <w:t>case class HighlightedSection(startIndex: Int, endIndex: Int)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