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com.twitter.product_mixer.core.model.marshalling.response.urt.item.moment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/>
    </w:p>
    <w:p>
      <w:pPr>
        <w:jc w:val="both"/>
      </w:pPr>
      <w:r>
        <w:t>object MomentAnnotationItem {</w:t>
      </w:r>
    </w:p>
    <w:p>
      <w:pPr>
        <w:jc w:val="both"/>
      </w:pPr>
      <w:r>
        <w:t xml:space="preserve">  val MomentAnnotationEntryNamespace = EntryNamespace("momentannotation")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a MomentAnnotation URT item.</w:t>
      </w:r>
    </w:p>
    <w:p>
      <w:pPr>
        <w:jc w:val="both"/>
      </w:pPr>
      <w:r>
        <w:t xml:space="preserve"> * This is primarily used by Trends Searth Result Page for displaying Trends Title or Description</w:t>
      </w:r>
    </w:p>
    <w:p>
      <w:pPr>
        <w:jc w:val="both"/>
      </w:pPr>
      <w:r>
        <w:t xml:space="preserve"> * URT API Reference: https://docbird.twitter.biz/unified_rich_timelines_urt/gen/com/twitter/timelines/render/thriftscala/MomentAnnotation.html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MomentAnnotationItem(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override val isPinned: Option[Boolean],</w:t>
      </w:r>
    </w:p>
    <w:p>
      <w:pPr>
        <w:jc w:val="both"/>
      </w:pPr>
      <w:r>
        <w:t xml:space="preserve">  text: Option[RichText],</w:t>
      </w:r>
    </w:p>
    <w:p>
      <w:pPr>
        <w:jc w:val="both"/>
      </w:pPr>
      <w:r>
        <w:t xml:space="preserve">  header: Option[RichText],</w:t>
      </w:r>
    </w:p>
    <w:p>
      <w:pPr>
        <w:jc w:val="both"/>
      </w:pPr>
      <w:r>
        <w:t>) extends TimelineItem {</w:t>
      </w:r>
    </w:p>
    <w:p>
      <w:pPr>
        <w:jc w:val="both"/>
      </w:pPr>
      <w:r/>
    </w:p>
    <w:p>
      <w:pPr>
        <w:jc w:val="both"/>
      </w:pPr>
      <w:r>
        <w:t xml:space="preserve">  override val entryNamespace: EntryNamespace =</w:t>
      </w:r>
    </w:p>
    <w:p>
      <w:pPr>
        <w:jc w:val="both"/>
      </w:pPr>
      <w:r>
        <w:t xml:space="preserve">    MomentAnnotationItem.MomentAnnotationEntryNamespace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