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com.twitter.product_mixer.core.model.marshalling.response.urt.item.tweet</w:t>
      </w:r>
    </w:p>
    <w:p>
      <w:pPr>
        <w:jc w:val="both"/>
      </w:pPr>
      <w:r/>
    </w:p>
    <w:p>
      <w:pPr>
        <w:jc w:val="both"/>
      </w:pPr>
      <w:r>
        <w:t>case class TimelinesScoreInfo(score: Double)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