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com.twitter.product_mixer.core.model.marshalling.response.urt.item.tweet_composer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TweetComposerItem {</w:t>
      </w:r>
    </w:p>
    <w:p>
      <w:pPr>
        <w:jc w:val="both"/>
      </w:pPr>
      <w:r>
        <w:t xml:space="preserve">  val TweetComposerEntryNameSpace = EntryNamespace("tweetcomposer")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TweetComposerItem(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displayType: TweetComposerDisplayType,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url: Url)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TweetComposerItem.TweetComposerEntryNameSpace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