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com.twitter.product_mixer.core.model.marshalling.response.urt.item.user</w:t>
      </w:r>
    </w:p>
    <w:p>
      <w:pPr>
        <w:jc w:val="both"/>
      </w:pPr>
      <w:r/>
    </w:p>
    <w:p>
      <w:pPr>
        <w:jc w:val="both"/>
      </w:pPr>
      <w:r>
        <w:t>sealed trait UserDisplayType</w:t>
      </w:r>
    </w:p>
    <w:p>
      <w:pPr>
        <w:jc w:val="both"/>
      </w:pPr>
      <w:r/>
    </w:p>
    <w:p>
      <w:pPr>
        <w:jc w:val="both"/>
      </w:pPr>
      <w:r>
        <w:t>case object User extends UserDisplayType</w:t>
      </w:r>
    </w:p>
    <w:p>
      <w:pPr>
        <w:jc w:val="both"/>
      </w:pPr>
      <w:r>
        <w:t>case object UserDetailed extends UserDisplayType</w:t>
      </w:r>
    </w:p>
    <w:p>
      <w:pPr>
        <w:jc w:val="both"/>
      </w:pPr>
      <w:r>
        <w:t>case object PendingFollowUser extends UserDisplayType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