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com.twitter.product_mixer.core.model.marshalling.response.urt.item.user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com.twitter.product_mixer.core.model.marshalling.response.urt.reaction.TimelineReaction</w:t>
      </w:r>
    </w:p>
    <w:p>
      <w:pPr>
        <w:jc w:val="both"/>
      </w:pPr>
      <w:r/>
    </w:p>
    <w:p>
      <w:pPr>
        <w:jc w:val="both"/>
      </w:pPr>
      <w:r>
        <w:t>case class UserReactiveTriggers(onFollow: Option[TimelineReaction])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