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case class Callback(endpoint: String)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