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sealed trait DynamicPrerollType</w:t>
      </w:r>
    </w:p>
    <w:p>
      <w:pPr>
        <w:jc w:val="both"/>
      </w:pPr>
      <w:r/>
    </w:p>
    <w:p>
      <w:pPr>
        <w:jc w:val="both"/>
      </w:pPr>
      <w:r>
        <w:t>object Amplify extends DynamicPrerollType</w:t>
      </w:r>
    </w:p>
    <w:p>
      <w:pPr>
        <w:jc w:val="both"/>
      </w:pPr>
      <w:r>
        <w:t>object Marketplace extends DynamicPrerollType</w:t>
      </w:r>
    </w:p>
    <w:p>
      <w:pPr>
        <w:jc w:val="both"/>
      </w:pPr>
      <w:r>
        <w:t>object LiveTvEvent extends DynamicPrerollType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