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private[core] object CandidatePipelineResults</w:t>
      </w:r>
    </w:p>
    <w:p>
      <w:pPr>
        <w:jc w:val="both"/>
      </w:pPr>
      <w:r>
        <w:t xml:space="preserve">    extends Feature[PipelineQuery, Seq[CandidateWithDetails]]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