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class, as we only construct these via the [[CandidatePipelineBuilder]].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[[CandidatePipeline]] is capable of processing requests (queries) and returning candidates</w:t>
      </w:r>
    </w:p>
    <w:p>
      <w:pPr>
        <w:jc w:val="both"/>
      </w:pPr>
      <w:r>
        <w:t xml:space="preserve"> * in the form of a [[CandidatePipelineResult]]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CandidatePipeline[-Query &lt;: PipelineQuery] private[candidate]</w:t>
      </w:r>
    </w:p>
    <w:p>
      <w:pPr>
        <w:jc w:val="both"/>
      </w:pPr>
      <w:r>
        <w:t xml:space="preserve">    extends Pipeline[CandidatePipeline.Inputs[Query], Seq[CandidateWithDetails]] {</w:t>
      </w:r>
    </w:p>
    <w:p>
      <w:pPr>
        <w:jc w:val="both"/>
      </w:pPr>
      <w:r>
        <w:t xml:space="preserve">  override private[core] val config: BaseCandidatePipelineConfig[Query, _, _, _]</w:t>
      </w:r>
    </w:p>
    <w:p>
      <w:pPr>
        <w:jc w:val="both"/>
      </w:pPr>
      <w:r>
        <w:t xml:space="preserve">  override val arrow: Arrow[CandidatePipeline.Inputs[Query], CandidatePipelineResult]</w:t>
      </w:r>
    </w:p>
    <w:p>
      <w:pPr>
        <w:jc w:val="both"/>
      </w:pPr>
      <w:r>
        <w:t xml:space="preserve">  override val identifier: CandidatePipelineIdentifier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CandidatePipeline {</w:t>
      </w:r>
    </w:p>
    <w:p>
      <w:pPr>
        <w:jc w:val="both"/>
      </w:pPr>
      <w:r>
        <w:t xml:space="preserve">  case class Inputs[+Query &lt;: PipelineQuery](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existingCandidates: Seq[CandidateWithDetails])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