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com.twitter.product_mixer.core.pipeline.recommendation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com.twitter.product_mixer.core.model.common.identifier.RecommendationPipelineIdentifier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Recommendation Pipeline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an abstract class, as we only construct these via the [[RecommendationPipelineBuilder]].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[[RecommendationPipeline]] is capable of processing requests (queries) and returning responses (results)</w:t>
      </w:r>
    </w:p>
    <w:p>
      <w:pPr>
        <w:jc w:val="both"/>
      </w:pPr>
      <w:r>
        <w:t xml:space="preserve"> * in the correct format to directly send to users.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Candidate the type of the candidates</w:t>
      </w:r>
    </w:p>
    <w:p>
      <w:pPr>
        <w:jc w:val="both"/>
      </w:pPr>
      <w:r>
        <w:t xml:space="preserve"> * @tparam Result the final marshalled result type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RecommendationPipeline[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Result]</w:t>
      </w:r>
    </w:p>
    <w:p>
      <w:pPr>
        <w:jc w:val="both"/>
      </w:pPr>
      <w:r>
        <w:t xml:space="preserve">    extends Pipeline[Query, Result] {</w:t>
      </w:r>
    </w:p>
    <w:p>
      <w:pPr>
        <w:jc w:val="both"/>
      </w:pPr>
      <w:r>
        <w:t xml:space="preserve">  override private[core] val config: RecommendationPipelineConfig[Query, Candidate, _, Result]</w:t>
      </w:r>
    </w:p>
    <w:p>
      <w:pPr>
        <w:jc w:val="both"/>
      </w:pPr>
      <w:r>
        <w:t xml:space="preserve">  override val arrow: Arrow[Query, RecommendationPipelineResult[Candidate, Result]]</w:t>
      </w:r>
    </w:p>
    <w:p>
      <w:pPr>
        <w:jc w:val="both"/>
      </w:pPr>
      <w:r>
        <w:t xml:space="preserve">  override val identifier: RecommendationPipelineIdentifier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