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/>
    </w:p>
    <w:p>
      <w:pPr>
        <w:jc w:val="both"/>
      </w:pPr>
      <w:r>
        <w:t>trait HasAsyncFeatureMap[State] {</w:t>
      </w:r>
    </w:p>
    <w:p>
      <w:pPr>
        <w:jc w:val="both"/>
      </w:pPr>
      <w:r>
        <w:t xml:space="preserve">  def asyncFeatureMap: AsyncFeatureMap</w:t>
      </w:r>
    </w:p>
    <w:p>
      <w:pPr>
        <w:jc w:val="both"/>
      </w:pPr>
      <w:r/>
    </w:p>
    <w:p>
      <w:pPr>
        <w:jc w:val="both"/>
      </w:pPr>
      <w:r>
        <w:t xml:space="preserve">  private[core] def addAsyncFeatureMap(newFeatureMap: AsyncFeatureMap): State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