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HasCandidates[Candidate &lt;: UniversalNoun[Any], T] {</w:t>
      </w:r>
    </w:p>
    <w:p>
      <w:pPr>
        <w:jc w:val="both"/>
      </w:pPr>
      <w:r>
        <w:t xml:space="preserve">  def candidates: Seq[Candidate]</w:t>
      </w:r>
    </w:p>
    <w:p>
      <w:pPr>
        <w:jc w:val="both"/>
      </w:pPr>
      <w:r>
        <w:t xml:space="preserve">  def updateCandidates(newCandidates: Seq[Candidate]): 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