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HasQuery[Query &lt;: PipelineQuery, T] {</w:t>
      </w:r>
    </w:p>
    <w:p>
      <w:pPr>
        <w:jc w:val="both"/>
      </w:pPr>
      <w:r>
        <w:t xml:space="preserve">  def query: Query</w:t>
      </w:r>
    </w:p>
    <w:p>
      <w:pPr>
        <w:jc w:val="both"/>
      </w:pPr>
      <w:r>
        <w:t xml:space="preserve">  def updateQuery(query: Query): 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