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com.twitter.product_mixer.core.pipeline.state</w:t>
      </w:r>
    </w:p>
    <w:p>
      <w:pPr>
        <w:jc w:val="both"/>
      </w:pPr>
      <w:r/>
    </w:p>
    <w:p>
      <w:pPr>
        <w:jc w:val="both"/>
      </w:pPr>
      <w:r>
        <w:t>import com.twitter.product_mixer.core.model.marshalling.request.Request</w:t>
      </w:r>
    </w:p>
    <w:p>
      <w:pPr>
        <w:jc w:val="both"/>
      </w:pPr>
      <w:r/>
    </w:p>
    <w:p>
      <w:pPr>
        <w:jc w:val="both"/>
      </w:pPr>
      <w:r>
        <w:t>trait HasRequest[TRequest &lt;: Request] {</w:t>
      </w:r>
    </w:p>
    <w:p>
      <w:pPr>
        <w:jc w:val="both"/>
      </w:pPr>
      <w:r>
        <w:t xml:space="preserve">  def request: TRequest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