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"product-mixer/core/src/main/scala/com/twitter/product_mixer/core/service/transport_marshaller_executor",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"product-mixer/core/src/main/scala/com/twitter/product_mixer/core/service/transport_marshaller_executor",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