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com.twitter.product_mixer.core.service.candidate_decorator_executor</w:t>
      </w:r>
    </w:p>
    <w:p>
      <w:pPr>
        <w:jc w:val="both"/>
      </w:pPr>
      <w:r/>
    </w:p>
    <w:p>
      <w:pPr>
        <w:jc w:val="both"/>
      </w:pPr>
      <w:r>
        <w:t>import com.twitter.product_mixer.core.functional_component.decorator.Decoration</w:t>
      </w:r>
    </w:p>
    <w:p>
      <w:pPr>
        <w:jc w:val="both"/>
      </w:pPr>
      <w:r>
        <w:t>import com.twitter.product_mixer.core.service.ExecutorResult</w:t>
      </w:r>
    </w:p>
    <w:p>
      <w:pPr>
        <w:jc w:val="both"/>
      </w:pPr>
      <w:r/>
    </w:p>
    <w:p>
      <w:pPr>
        <w:jc w:val="both"/>
      </w:pPr>
      <w:r>
        <w:t>case class CandidateDecoratorExecutorResult(result: Seq[Decoration]) extends ExecutorResult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