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"finagle/finagle-core/src/main",</w:t>
      </w:r>
    </w:p>
    <w:p>
      <w:pPr>
        <w:jc w:val="both"/>
      </w:pPr>
      <w:r>
        <w:t xml:space="preserve">        "finagle/finagle-thriftmux/src/main/scala",</w:t>
      </w:r>
    </w:p>
    <w:p>
      <w:pPr>
        <w:jc w:val="both"/>
      </w:pPr>
      <w:r>
        <w:t xml:space="preserve">        "finatra-internal/mtls-http/src/main/scala",</w:t>
      </w:r>
    </w:p>
    <w:p>
      <w:pPr>
        <w:jc w:val="both"/>
      </w:pPr>
      <w:r>
        <w:t xml:space="preserve">        "finatra-internal/mtls-thriftmux/src/main/scala",</w:t>
      </w:r>
    </w:p>
    <w:p>
      <w:pPr>
        <w:jc w:val="both"/>
      </w:pPr>
      <w:r>
        <w:t xml:space="preserve">        "util/util-core",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"finagle/finagle-core/src/main",</w:t>
      </w:r>
    </w:p>
    <w:p>
      <w:pPr>
        <w:jc w:val="both"/>
      </w:pPr>
      <w:r>
        <w:t xml:space="preserve">        "finagle/finagle-thriftmux/src/main/scala",</w:t>
      </w:r>
    </w:p>
    <w:p>
      <w:pPr>
        <w:jc w:val="both"/>
      </w:pPr>
      <w:r>
        <w:t xml:space="preserve">        "finatra-internal/mtls-http/src/main/scala",</w:t>
      </w:r>
    </w:p>
    <w:p>
      <w:pPr>
        <w:jc w:val="both"/>
      </w:pPr>
      <w:r>
        <w:t xml:space="preserve">        "finatra-internal/mtls-thriftmux/src/main/scala",</w:t>
      </w:r>
    </w:p>
    <w:p>
      <w:pPr>
        <w:jc w:val="both"/>
      </w:pPr>
      <w:r>
        <w:t xml:space="preserve">        "util/util-core",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