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com.twitter.frigate.pushservice.exception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Throw exception if DisplayLocation is not supported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message Exception message</w:t>
      </w:r>
    </w:p>
    <w:p>
      <w:pPr>
        <w:jc w:val="both"/>
      </w:pPr>
      <w:r>
        <w:t xml:space="preserve"> */</w:t>
      </w:r>
    </w:p>
    <w:p>
      <w:pPr>
        <w:jc w:val="both"/>
      </w:pPr>
      <w:r>
        <w:t>class DisplayLocationNotSupportedException(private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