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com.twitter.abdecider.LoggingABDecider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com.twitter.featureswitches.v2.FeatureSwitches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com.twitter.finagle.tunable.StandardTunableMap</w:t>
      </w:r>
    </w:p>
    <w:p>
      <w:pPr>
        <w:jc w:val="both"/>
      </w:pPr>
      <w:r>
        <w:t>import com.twitter.frigate.pushservice.config.DeployConfig</w:t>
      </w:r>
    </w:p>
    <w:p>
      <w:pPr>
        <w:jc w:val="both"/>
      </w:pPr>
      <w:r>
        <w:t>import com.twitter.frigate.pushservice.config.ProdConfig</w:t>
      </w:r>
    </w:p>
    <w:p>
      <w:pPr>
        <w:jc w:val="both"/>
      </w:pPr>
      <w:r>
        <w:t>import com.twitter.frigate.pushservice.config.StagingConfig</w:t>
      </w:r>
    </w:p>
    <w:p>
      <w:pPr>
        <w:jc w:val="both"/>
      </w:pPr>
      <w:r>
        <w:t>import com.twitter.frigate.pushservice.params.ShardParams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com.twitter.product_mixer.core.module.product_mixer_flags.ProductMixerFlagModule.ConfigRepoLocalPath</w:t>
      </w:r>
    </w:p>
    <w:p>
      <w:pPr>
        <w:jc w:val="both"/>
      </w:pPr>
      <w:r>
        <w:t>import com.twitter.product_mixer.core.module.product_mixer_flags.ProductMixerFlagModule.ServiceLocal</w:t>
      </w:r>
    </w:p>
    <w:p>
      <w:pPr>
        <w:jc w:val="both"/>
      </w:pPr>
      <w:r/>
    </w:p>
    <w:p>
      <w:pPr>
        <w:jc w:val="both"/>
      </w:pPr>
      <w:r>
        <w:t>object DeployConfigModule extends TwitterModule {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providesDeployConfig(</w:t>
      </w:r>
    </w:p>
    <w:p>
      <w:pPr>
        <w:jc w:val="both"/>
      </w:pPr>
      <w:r>
        <w:t xml:space="preserve">    @Flag(FlagName.numShards) numShards: Int,</w:t>
      </w:r>
    </w:p>
    <w:p>
      <w:pPr>
        <w:jc w:val="both"/>
      </w:pPr>
      <w:r>
        <w:t xml:space="preserve">    @Flag(FlagName.shardId) shardId: Int,</w:t>
      </w:r>
    </w:p>
    <w:p>
      <w:pPr>
        <w:jc w:val="both"/>
      </w:pPr>
      <w:r>
        <w:t xml:space="preserve">    @Flag(FlagName.isInMemCacheOff) inMemCacheOff: Boolean,</w:t>
      </w:r>
    </w:p>
    <w:p>
      <w:pPr>
        <w:jc w:val="both"/>
      </w:pPr>
      <w:r>
        <w:t xml:space="preserve">    @Flag(ServiceLocal) isServiceLocal: Boolean,</w:t>
      </w:r>
    </w:p>
    <w:p>
      <w:pPr>
        <w:jc w:val="both"/>
      </w:pPr>
      <w:r>
        <w:t xml:space="preserve">    @Flag(ConfigRepoLocalPath) localConfigRepoPath: String,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abDecider: LoggingABDecider,</w:t>
      </w:r>
    </w:p>
    <w:p>
      <w:pPr>
        <w:jc w:val="both"/>
      </w:pPr>
      <w:r>
        <w:t xml:space="preserve">    featureSwitches: FeatureSwitches,</w:t>
      </w:r>
    </w:p>
    <w:p>
      <w:pPr>
        <w:jc w:val="both"/>
      </w:pPr>
      <w:r>
        <w:t xml:space="preserve">    statsReceiver: StatsReceiver</w:t>
      </w:r>
    </w:p>
    <w:p>
      <w:pPr>
        <w:jc w:val="both"/>
      </w:pPr>
      <w:r>
        <w:t xml:space="preserve">  ): DeployConfig = {</w:t>
      </w:r>
    </w:p>
    <w:p>
      <w:pPr>
        <w:jc w:val="both"/>
      </w:pPr>
      <w:r>
        <w:t xml:space="preserve">    val tunableMap = if (serviceIdentifier.service.contains("canary")) {</w:t>
      </w:r>
    </w:p>
    <w:p>
      <w:pPr>
        <w:jc w:val="both"/>
      </w:pPr>
      <w:r>
        <w:t xml:space="preserve">      StandardTunableMap(id = "frigate-pushservice-canary")</w:t>
      </w:r>
    </w:p>
    <w:p>
      <w:pPr>
        <w:jc w:val="both"/>
      </w:pPr>
      <w:r>
        <w:t xml:space="preserve">    } else { StandardTunableMap(id = serviceIdentifier.service) }</w:t>
      </w:r>
    </w:p>
    <w:p>
      <w:pPr>
        <w:jc w:val="both"/>
      </w:pPr>
      <w:r>
        <w:t xml:space="preserve">    val shardParams = ShardParams(numShards, shardId)</w:t>
      </w:r>
    </w:p>
    <w:p>
      <w:pPr>
        <w:jc w:val="both"/>
      </w:pPr>
      <w:r>
        <w:t xml:space="preserve">    serviceIdentifier.environment match {</w:t>
      </w:r>
    </w:p>
    <w:p>
      <w:pPr>
        <w:jc w:val="both"/>
      </w:pPr>
      <w:r>
        <w:t xml:space="preserve">      case "devel" | "staging" =&gt;</w:t>
      </w:r>
    </w:p>
    <w:p>
      <w:pPr>
        <w:jc w:val="both"/>
      </w:pPr>
      <w:r>
        <w:t xml:space="preserve">        StagingConfig(</w:t>
      </w:r>
    </w:p>
    <w:p>
      <w:pPr>
        <w:jc w:val="both"/>
      </w:pPr>
      <w:r>
        <w:t xml:space="preserve">          isServiceLocal = isServiceLocal,</w:t>
      </w:r>
    </w:p>
    <w:p>
      <w:pPr>
        <w:jc w:val="both"/>
      </w:pPr>
      <w:r>
        <w:t xml:space="preserve">          localConfigRepoPath = localConfigRepoPath,</w:t>
      </w:r>
    </w:p>
    <w:p>
      <w:pPr>
        <w:jc w:val="both"/>
      </w:pPr>
      <w:r>
        <w:t xml:space="preserve">          inMemCacheOff = inMemCacheOff,</w:t>
      </w:r>
    </w:p>
    <w:p>
      <w:pPr>
        <w:jc w:val="both"/>
      </w:pPr>
      <w:r>
        <w:t xml:space="preserve">          decider = decider,</w:t>
      </w:r>
    </w:p>
    <w:p>
      <w:pPr>
        <w:jc w:val="both"/>
      </w:pPr>
      <w:r>
        <w:t xml:space="preserve">          abDecider = abDecider,</w:t>
      </w:r>
    </w:p>
    <w:p>
      <w:pPr>
        <w:jc w:val="both"/>
      </w:pPr>
      <w:r>
        <w:t xml:space="preserve">          featureSwitches = featureSwitches,</w:t>
      </w:r>
    </w:p>
    <w:p>
      <w:pPr>
        <w:jc w:val="both"/>
      </w:pPr>
      <w:r>
        <w:t xml:space="preserve">          serviceIdentifier = serviceIdentifier,</w:t>
      </w:r>
    </w:p>
    <w:p>
      <w:pPr>
        <w:jc w:val="both"/>
      </w:pPr>
      <w:r>
        <w:t xml:space="preserve">          tunableMap = tunableMap,</w:t>
      </w:r>
    </w:p>
    <w:p>
      <w:pPr>
        <w:jc w:val="both"/>
      </w:pPr>
      <w:r>
        <w:t xml:space="preserve">          shardParams = shardParams</w:t>
      </w:r>
    </w:p>
    <w:p>
      <w:pPr>
        <w:jc w:val="both"/>
      </w:pPr>
      <w:r>
        <w:t xml:space="preserve">        )(statsReceiver)</w:t>
      </w:r>
    </w:p>
    <w:p>
      <w:pPr>
        <w:jc w:val="both"/>
      </w:pPr>
      <w:r>
        <w:t xml:space="preserve">      case "prod" =&gt;</w:t>
      </w:r>
    </w:p>
    <w:p>
      <w:pPr>
        <w:jc w:val="both"/>
      </w:pPr>
      <w:r>
        <w:t xml:space="preserve">        ProdConfig(</w:t>
      </w:r>
    </w:p>
    <w:p>
      <w:pPr>
        <w:jc w:val="both"/>
      </w:pPr>
      <w:r>
        <w:t xml:space="preserve">          isServiceLocal = isServiceLocal,</w:t>
      </w:r>
    </w:p>
    <w:p>
      <w:pPr>
        <w:jc w:val="both"/>
      </w:pPr>
      <w:r>
        <w:t xml:space="preserve">          localConfigRepoPath = localConfigRepoPath,</w:t>
      </w:r>
    </w:p>
    <w:p>
      <w:pPr>
        <w:jc w:val="both"/>
      </w:pPr>
      <w:r>
        <w:t xml:space="preserve">          inMemCacheOff = inMemCacheOff,</w:t>
      </w:r>
    </w:p>
    <w:p>
      <w:pPr>
        <w:jc w:val="both"/>
      </w:pPr>
      <w:r>
        <w:t xml:space="preserve">          decider = decider,</w:t>
      </w:r>
    </w:p>
    <w:p>
      <w:pPr>
        <w:jc w:val="both"/>
      </w:pPr>
      <w:r>
        <w:t xml:space="preserve">          abDecider = abDecider,</w:t>
      </w:r>
    </w:p>
    <w:p>
      <w:pPr>
        <w:jc w:val="both"/>
      </w:pPr>
      <w:r>
        <w:t xml:space="preserve">          featureSwitches = featureSwitches,</w:t>
      </w:r>
    </w:p>
    <w:p>
      <w:pPr>
        <w:jc w:val="both"/>
      </w:pPr>
      <w:r>
        <w:t xml:space="preserve">          serviceIdentifier = serviceIdentifier,</w:t>
      </w:r>
    </w:p>
    <w:p>
      <w:pPr>
        <w:jc w:val="both"/>
      </w:pPr>
      <w:r>
        <w:t xml:space="preserve">          tunableMap = tunableMap,</w:t>
      </w:r>
    </w:p>
    <w:p>
      <w:pPr>
        <w:jc w:val="both"/>
      </w:pPr>
      <w:r>
        <w:t xml:space="preserve">          shardParams = shardParams</w:t>
      </w:r>
    </w:p>
    <w:p>
      <w:pPr>
        <w:jc w:val="both"/>
      </w:pPr>
      <w:r>
        <w:t xml:space="preserve">        )(statsReceiver)</w:t>
      </w:r>
    </w:p>
    <w:p>
      <w:pPr>
        <w:jc w:val="both"/>
      </w:pPr>
      <w:r>
        <w:t xml:space="preserve">      case env =&gt; throw new Exception(s"Unknown environment $env")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