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/>
    </w:p>
    <w:p>
      <w:pPr>
        <w:jc w:val="both"/>
      </w:pPr>
      <w:r>
        <w:t>object CrtDeciderPredicate {</w:t>
      </w:r>
    </w:p>
    <w:p>
      <w:pPr>
        <w:jc w:val="both"/>
      </w:pPr>
      <w:r>
        <w:t xml:space="preserve">  val name = "crt_decider"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 { (candidate: PushCandidate) =&gt;</w:t>
      </w:r>
    </w:p>
    <w:p>
      <w:pPr>
        <w:jc w:val="both"/>
      </w:pPr>
      <w:r>
        <w:t xml:space="preserve">        val prefix = "frigate_pushservice_"</w:t>
      </w:r>
    </w:p>
    <w:p>
      <w:pPr>
        <w:jc w:val="both"/>
      </w:pPr>
      <w:r>
        <w:t xml:space="preserve">        val deciderKey = prefix + candidate.commonRecType</w:t>
      </w:r>
    </w:p>
    <w:p>
      <w:pPr>
        <w:jc w:val="both"/>
      </w:pPr>
      <w:r>
        <w:t xml:space="preserve">        decider.feature(deciderKey).isAvailable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