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com.twitter.frigate.pushservice.predicate.quality_model_predicate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com.twitter.frigate.pushservice.params.QualityPredicateEnum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object QualityPredicateMap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Map[QualityPredicateEnum.Value, NamedPredicate[PushCandidate]]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QualityPredicateEnum.WeightedOpenOrNtabClick -&gt; WeightedOpenOrNtabClickQualityPredicate(),</w:t>
      </w:r>
    </w:p>
    <w:p>
      <w:pPr>
        <w:jc w:val="both"/>
      </w:pPr>
      <w:r>
        <w:t xml:space="preserve">      QualityPredicateEnum.ExplicitOpenOrNtabClickFilter -&gt; ExplicitOONCFilterPredicate(),</w:t>
      </w:r>
    </w:p>
    <w:p>
      <w:pPr>
        <w:jc w:val="both"/>
      </w:pPr>
      <w:r>
        <w:t xml:space="preserve">      QualityPredicateEnum.AlwaysTrue -&gt; PredicatesForCandidate.alwaysTruePushCandidatePredicate,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