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com.twitter.frigate.pushservice.store</w:t>
      </w:r>
    </w:p>
    <w:p>
      <w:pPr>
        <w:jc w:val="both"/>
      </w:pPr>
      <w:r/>
    </w:p>
    <w:p>
      <w:pPr>
        <w:jc w:val="both"/>
      </w:pPr>
      <w:r>
        <w:t>import com.twitter.content_mixer.thriftscala.ContentMixer</w:t>
      </w:r>
    </w:p>
    <w:p>
      <w:pPr>
        <w:jc w:val="both"/>
      </w:pPr>
      <w:r>
        <w:t>import com.twitter.content_mixer.thriftscala.ContentMixerRequest</w:t>
      </w:r>
    </w:p>
    <w:p>
      <w:pPr>
        <w:jc w:val="both"/>
      </w:pPr>
      <w:r>
        <w:t>import com.twitter.content_mixer.thriftscala.ContentMixerResponse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case class ContentMixerStore(contentMixer: ContentMixer.MethodPerEndpoint)</w:t>
      </w:r>
    </w:p>
    <w:p>
      <w:pPr>
        <w:jc w:val="both"/>
      </w:pPr>
      <w:r>
        <w:t xml:space="preserve">    extends ReadableStore[ContentMixerRequest, ContentMixerResponse] {</w:t>
      </w:r>
    </w:p>
    <w:p>
      <w:pPr>
        <w:jc w:val="both"/>
      </w:pPr>
      <w:r/>
    </w:p>
    <w:p>
      <w:pPr>
        <w:jc w:val="both"/>
      </w:pPr>
      <w:r>
        <w:t xml:space="preserve">  override def get(request: ContentMixerRequest): Future[Option[ContentMixerResponse]] = {</w:t>
      </w:r>
    </w:p>
    <w:p>
      <w:pPr>
        <w:jc w:val="both"/>
      </w:pPr>
      <w:r>
        <w:t xml:space="preserve">    contentMixer.getCandidates(request).map { response =&gt;</w:t>
      </w:r>
    </w:p>
    <w:p>
      <w:pPr>
        <w:jc w:val="both"/>
      </w:pPr>
      <w:r>
        <w:t xml:space="preserve">      Some(response)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