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com.twitter.frigate.thriftscala.CommonRecommendationType._</w:t>
      </w:r>
    </w:p>
    <w:p>
      <w:pPr>
        <w:jc w:val="both"/>
      </w:pPr>
      <w:r/>
    </w:p>
    <w:p>
      <w:pPr>
        <w:jc w:val="both"/>
      </w:pPr>
      <w:r>
        <w:t>object IbisScribeTargets {</w:t>
      </w:r>
    </w:p>
    <w:p>
      <w:pPr>
        <w:jc w:val="both"/>
      </w:pPr>
      <w:r>
        <w:t xml:space="preserve">  val User2 = "magic_rec_user_2"</w:t>
      </w:r>
    </w:p>
    <w:p>
      <w:pPr>
        <w:jc w:val="both"/>
      </w:pPr>
      <w:r>
        <w:t xml:space="preserve">  val User4 = "magic_rec_user_4"</w:t>
      </w:r>
    </w:p>
    <w:p>
      <w:pPr>
        <w:jc w:val="both"/>
      </w:pPr>
      <w:r>
        <w:t xml:space="preserve">  val Tweet2 = "magic_rec_tweet_2"</w:t>
      </w:r>
    </w:p>
    <w:p>
      <w:pPr>
        <w:jc w:val="both"/>
      </w:pPr>
      <w:r>
        <w:t xml:space="preserve">  val Tweet4 = "magic_rec_tweet_4"</w:t>
      </w:r>
    </w:p>
    <w:p>
      <w:pPr>
        <w:jc w:val="both"/>
      </w:pPr>
      <w:r>
        <w:t xml:space="preserve">  val Tweet5 = "magic_rec_tweet_5"</w:t>
      </w:r>
    </w:p>
    <w:p>
      <w:pPr>
        <w:jc w:val="both"/>
      </w:pPr>
      <w:r>
        <w:t xml:space="preserve">  val Tweet9 = "magic_rec_tweet_9"</w:t>
      </w:r>
    </w:p>
    <w:p>
      <w:pPr>
        <w:jc w:val="both"/>
      </w:pPr>
      <w:r>
        <w:t xml:space="preserve">  val Tweet10 = "magic_rec_tweet_10"</w:t>
      </w:r>
    </w:p>
    <w:p>
      <w:pPr>
        <w:jc w:val="both"/>
      </w:pPr>
      <w:r>
        <w:t xml:space="preserve">  val Tweet11 = "magic_rec_tweet_11"</w:t>
      </w:r>
    </w:p>
    <w:p>
      <w:pPr>
        <w:jc w:val="both"/>
      </w:pPr>
      <w:r>
        <w:t xml:space="preserve">  val Tweet12 = "magic_rec_tweet_12"</w:t>
      </w:r>
    </w:p>
    <w:p>
      <w:pPr>
        <w:jc w:val="both"/>
      </w:pPr>
      <w:r>
        <w:t xml:space="preserve">  val Tweet16 = "magic_rec_tweet_16"</w:t>
      </w:r>
    </w:p>
    <w:p>
      <w:pPr>
        <w:jc w:val="both"/>
      </w:pPr>
      <w:r>
        <w:t xml:space="preserve">  val Hashtag = "magic_rec_hashtag"</w:t>
      </w:r>
    </w:p>
    <w:p>
      <w:pPr>
        <w:jc w:val="both"/>
      </w:pPr>
      <w:r>
        <w:t xml:space="preserve">  val UnreadBadgeCount17 = "magic_rec_unread_badge_count_17"</w:t>
      </w:r>
    </w:p>
    <w:p>
      <w:pPr>
        <w:jc w:val="both"/>
      </w:pPr>
      <w:r>
        <w:t xml:space="preserve">  val Highlights = "highlights"</w:t>
      </w:r>
    </w:p>
    <w:p>
      <w:pPr>
        <w:jc w:val="both"/>
      </w:pPr>
      <w:r>
        <w:t xml:space="preserve">  val TweetAnalytics = "magic_rec_tweet_analytics"</w:t>
      </w:r>
    </w:p>
    <w:p>
      <w:pPr>
        <w:jc w:val="both"/>
      </w:pPr>
      <w:r>
        <w:t xml:space="preserve">  val Untracked = "untracked"</w:t>
      </w:r>
    </w:p>
    <w:p>
      <w:pPr>
        <w:jc w:val="both"/>
      </w:pPr>
      <w:r/>
    </w:p>
    <w:p>
      <w:pPr>
        <w:jc w:val="both"/>
      </w:pPr>
      <w:r>
        <w:t xml:space="preserve">  def crtToScribeTarget(crt: CommonRecommendationType): String = crt match {</w:t>
      </w:r>
    </w:p>
    <w:p>
      <w:pPr>
        <w:jc w:val="both"/>
      </w:pPr>
      <w:r>
        <w:t xml:space="preserve">    case UserFollow =&gt;</w:t>
      </w:r>
    </w:p>
    <w:p>
      <w:pPr>
        <w:jc w:val="both"/>
      </w:pPr>
      <w:r>
        <w:t xml:space="preserve">      User2</w:t>
      </w:r>
    </w:p>
    <w:p>
      <w:pPr>
        <w:jc w:val="both"/>
      </w:pPr>
      <w:r>
        <w:t xml:space="preserve">    case HermitUser =&gt;</w:t>
      </w:r>
    </w:p>
    <w:p>
      <w:pPr>
        <w:jc w:val="both"/>
      </w:pPr>
      <w:r>
        <w:t xml:space="preserve">      User4</w:t>
      </w:r>
    </w:p>
    <w:p>
      <w:pPr>
        <w:jc w:val="both"/>
      </w:pPr>
      <w:r>
        <w:t xml:space="preserve">    case TweetRetweet | TweetFavorite =&gt;</w:t>
      </w:r>
    </w:p>
    <w:p>
      <w:pPr>
        <w:jc w:val="both"/>
      </w:pPr>
      <w:r>
        <w:t xml:space="preserve">      Tweet2</w:t>
      </w:r>
    </w:p>
    <w:p>
      <w:pPr>
        <w:jc w:val="both"/>
      </w:pPr>
      <w:r>
        <w:t xml:space="preserve">    case TweetRetweetPhoto | TweetFavoritePhoto =&gt;</w:t>
      </w:r>
    </w:p>
    <w:p>
      <w:pPr>
        <w:jc w:val="both"/>
      </w:pPr>
      <w:r>
        <w:t xml:space="preserve">      Tweet4</w:t>
      </w:r>
    </w:p>
    <w:p>
      <w:pPr>
        <w:jc w:val="both"/>
      </w:pPr>
      <w:r>
        <w:t xml:space="preserve">    case TweetRetweetVideo | TweetFavoriteVideo =&gt;</w:t>
      </w:r>
    </w:p>
    <w:p>
      <w:pPr>
        <w:jc w:val="both"/>
      </w:pPr>
      <w:r>
        <w:t xml:space="preserve">      Tweet5</w:t>
      </w:r>
    </w:p>
    <w:p>
      <w:pPr>
        <w:jc w:val="both"/>
      </w:pPr>
      <w:r>
        <w:t xml:space="preserve">    case UrlTweetLanding =&gt;</w:t>
      </w:r>
    </w:p>
    <w:p>
      <w:pPr>
        <w:jc w:val="both"/>
      </w:pPr>
      <w:r>
        <w:t xml:space="preserve">      Tweet9</w:t>
      </w:r>
    </w:p>
    <w:p>
      <w:pPr>
        <w:jc w:val="both"/>
      </w:pPr>
      <w:r>
        <w:t xml:space="preserve">    case F1FirstdegreeTweet | F1FirstdegreePhoto | F1FirstdegreeVideo =&gt;</w:t>
      </w:r>
    </w:p>
    <w:p>
      <w:pPr>
        <w:jc w:val="both"/>
      </w:pPr>
      <w:r>
        <w:t xml:space="preserve">      Tweet10</w:t>
      </w:r>
    </w:p>
    <w:p>
      <w:pPr>
        <w:jc w:val="both"/>
      </w:pPr>
      <w:r>
        <w:t xml:space="preserve">    case AuthorTargetingTweet =&gt;</w:t>
      </w:r>
    </w:p>
    <w:p>
      <w:pPr>
        <w:jc w:val="both"/>
      </w:pPr>
      <w:r>
        <w:t xml:space="preserve">      Tweet11</w:t>
      </w:r>
    </w:p>
    <w:p>
      <w:pPr>
        <w:jc w:val="both"/>
      </w:pPr>
      <w:r>
        <w:t xml:space="preserve">    case PeriscopeShare =&gt;</w:t>
      </w:r>
    </w:p>
    <w:p>
      <w:pPr>
        <w:jc w:val="both"/>
      </w:pPr>
      <w:r>
        <w:t xml:space="preserve">      Tweet12</w:t>
      </w:r>
    </w:p>
    <w:p>
      <w:pPr>
        <w:jc w:val="both"/>
      </w:pPr>
      <w:r>
        <w:t xml:space="preserve">    case CommonRecommendationType.Highlights =&gt;</w:t>
      </w:r>
    </w:p>
    <w:p>
      <w:pPr>
        <w:jc w:val="both"/>
      </w:pPr>
      <w:r>
        <w:t xml:space="preserve">      Highlights</w:t>
      </w:r>
    </w:p>
    <w:p>
      <w:pPr>
        <w:jc w:val="both"/>
      </w:pPr>
      <w:r>
        <w:t xml:space="preserve">    case HashtagTweet | HashtagTweetRetweet =&gt;</w:t>
      </w:r>
    </w:p>
    <w:p>
      <w:pPr>
        <w:jc w:val="both"/>
      </w:pPr>
      <w:r>
        <w:t xml:space="preserve">      Hashtag</w:t>
      </w:r>
    </w:p>
    <w:p>
      <w:pPr>
        <w:jc w:val="both"/>
      </w:pPr>
      <w:r>
        <w:t xml:space="preserve">    case PinnedTweet =&gt;</w:t>
      </w:r>
    </w:p>
    <w:p>
      <w:pPr>
        <w:jc w:val="both"/>
      </w:pPr>
      <w:r>
        <w:t xml:space="preserve">      Tweet16</w:t>
      </w:r>
    </w:p>
    <w:p>
      <w:pPr>
        <w:jc w:val="both"/>
      </w:pPr>
      <w:r>
        <w:t xml:space="preserve">    case UnreadBadgeCount =&gt;</w:t>
      </w:r>
    </w:p>
    <w:p>
      <w:pPr>
        <w:jc w:val="both"/>
      </w:pPr>
      <w:r>
        <w:t xml:space="preserve">      UnreadBadgeCount17</w:t>
      </w:r>
    </w:p>
    <w:p>
      <w:pPr>
        <w:jc w:val="both"/>
      </w:pPr>
      <w:r>
        <w:t xml:space="preserve">    case TweetImpressions =&gt;</w:t>
      </w:r>
    </w:p>
    <w:p>
      <w:pPr>
        <w:jc w:val="both"/>
      </w:pPr>
      <w:r>
        <w:t xml:space="preserve">      TweetAnalytics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Untracked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