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#!/usr/bin/env bash</w:t>
      </w:r>
    </w:p>
    <w:p>
      <w:pPr>
        <w:jc w:val="both"/>
      </w:pPr>
      <w:r/>
    </w:p>
    <w:p>
      <w:pPr>
        <w:jc w:val="both"/>
      </w:pPr>
      <w:r>
        <w:t>JOB=representation-scorer bazel run --ui_event_filters=-info,-stdout,-stderr --noshow_progress \</w:t>
      </w:r>
    </w:p>
    <w:p>
      <w:pPr>
        <w:jc w:val="both"/>
      </w:pPr>
      <w:r>
        <w:tab/>
        <w:t>//relevance-platform/src/main/python/deploy -- "$@"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