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com.twitter.representationscorer.twistlyfeatures</w:t>
      </w:r>
    </w:p>
    <w:p>
      <w:pPr>
        <w:jc w:val="both"/>
      </w:pPr>
      <w:r/>
    </w:p>
    <w:p>
      <w:pPr>
        <w:jc w:val="both"/>
      </w:pPr>
      <w:r>
        <w:t>case class ScoreResult(id: Long, score: Option[Double])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