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com.twitter.representation_manager.StoreBuilder</w:t>
      </w:r>
    </w:p>
    <w:p>
      <w:pPr>
        <w:jc w:val="both"/>
      </w:pPr>
      <w:r>
        <w:t>import com.twitter.representation_manager.config.{</w:t>
      </w:r>
    </w:p>
    <w:p>
      <w:pPr>
        <w:jc w:val="both"/>
      </w:pPr>
      <w:r>
        <w:t xml:space="preserve">  DefaultClientConfig =&gt; RepresentationManagerDefaultClientConfig</w:t>
      </w:r>
    </w:p>
    <w:p>
      <w:pPr>
        <w:jc w:val="both"/>
      </w:pPr>
      <w:r>
        <w:t>}</w:t>
      </w:r>
    </w:p>
    <w:p>
      <w:pPr>
        <w:jc w:val="both"/>
      </w:pPr>
      <w:r>
        <w:t>import com.twitter.representation_manager.thriftscala.SimClustersEmbeddingView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com.twitter.simclusters_v2.stores.SimClustersEmbeddingStore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com.twitter.simclusters_v2.thriftscala.EmbeddingType._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com.twitter.simclusters_v2.thriftscala.ModelVersion._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EmbeddingStoreModule extends TwitterModule {</w:t>
      </w:r>
    </w:p>
    <w:p>
      <w:pPr>
        <w:jc w:val="both"/>
      </w:pPr>
      <w:r/>
    </w:p>
    <w:p>
      <w:pPr>
        <w:jc w:val="both"/>
      </w:pPr>
      <w:r>
        <w:t xml:space="preserve">  val TweetEmbeddings: Set[SimClustersEmbeddingView] = Set(</w:t>
      </w:r>
    </w:p>
    <w:p>
      <w:pPr>
        <w:jc w:val="both"/>
      </w:pPr>
      <w:r>
        <w:t xml:space="preserve">    SimClustersEmbeddingView(LogFavLongestL2EmbeddingTweet, Model20m145kUpdated),</w:t>
      </w:r>
    </w:p>
    <w:p>
      <w:pPr>
        <w:jc w:val="both"/>
      </w:pPr>
      <w:r>
        <w:t xml:space="preserve">    SimClustersEmbeddingView(LogFavLongestL2EmbeddingTweet, Model20m145k2020)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UserEmbeddings: Set[SimClustersEmbeddingView] = Set(</w:t>
      </w:r>
    </w:p>
    <w:p>
      <w:pPr>
        <w:jc w:val="both"/>
      </w:pPr>
      <w:r>
        <w:t xml:space="preserve">    // KnownFor</w:t>
      </w:r>
    </w:p>
    <w:p>
      <w:pPr>
        <w:jc w:val="both"/>
      </w:pPr>
      <w:r>
        <w:t xml:space="preserve">    SimClustersEmbeddingView(FavBasedProducer, Model20m145kUpdated),</w:t>
      </w:r>
    </w:p>
    <w:p>
      <w:pPr>
        <w:jc w:val="both"/>
      </w:pPr>
      <w:r>
        <w:t xml:space="preserve">    SimClustersEmbeddingView(FavBasedProducer, Model20m145k2020),</w:t>
      </w:r>
    </w:p>
    <w:p>
      <w:pPr>
        <w:jc w:val="both"/>
      </w:pPr>
      <w:r>
        <w:t xml:space="preserve">    SimClustersEmbeddingView(FollowBasedProducer, Model20m145k2020),</w:t>
      </w:r>
    </w:p>
    <w:p>
      <w:pPr>
        <w:jc w:val="both"/>
      </w:pPr>
      <w:r>
        <w:t xml:space="preserve">    SimClustersEmbeddingView(AggregatableLogFavBasedProducer, Model20m145k2020),</w:t>
      </w:r>
    </w:p>
    <w:p>
      <w:pPr>
        <w:jc w:val="both"/>
      </w:pPr>
      <w:r>
        <w:t xml:space="preserve">    // InterestedIn</w:t>
      </w:r>
    </w:p>
    <w:p>
      <w:pPr>
        <w:jc w:val="both"/>
      </w:pPr>
      <w:r>
        <w:t xml:space="preserve">    SimClustersEmbeddingView(UnfilteredUserInterestedIn, Model20m145k2020),</w:t>
      </w:r>
    </w:p>
    <w:p>
      <w:pPr>
        <w:jc w:val="both"/>
      </w:pPr>
      <w:r>
        <w:t xml:space="preserve">    SimClustersEmbeddingView(</w:t>
      </w:r>
    </w:p>
    <w:p>
      <w:pPr>
        <w:jc w:val="both"/>
      </w:pPr>
      <w:r>
        <w:t xml:space="preserve">      LogFavBasedUserInterestedMaxpoolingAddressBookFromIIAPE,</w:t>
      </w:r>
    </w:p>
    <w:p>
      <w:pPr>
        <w:jc w:val="both"/>
      </w:pPr>
      <w:r>
        <w:t xml:space="preserve">      Model20m145k2020),</w:t>
      </w:r>
    </w:p>
    <w:p>
      <w:pPr>
        <w:jc w:val="both"/>
      </w:pPr>
      <w:r>
        <w:t xml:space="preserve">    SimClustersEmbeddingView(</w:t>
      </w:r>
    </w:p>
    <w:p>
      <w:pPr>
        <w:jc w:val="both"/>
      </w:pPr>
      <w:r>
        <w:t xml:space="preserve">      LogFavBasedUserInterestedAverageAddressBookFromIIAPE,</w:t>
      </w:r>
    </w:p>
    <w:p>
      <w:pPr>
        <w:jc w:val="both"/>
      </w:pPr>
      <w:r>
        <w:t xml:space="preserve">      Model20m145k2020),</w:t>
      </w:r>
    </w:p>
    <w:p>
      <w:pPr>
        <w:jc w:val="both"/>
      </w:pPr>
      <w:r>
        <w:t xml:space="preserve">    SimClustersEmbeddingView(</w:t>
      </w:r>
    </w:p>
    <w:p>
      <w:pPr>
        <w:jc w:val="both"/>
      </w:pPr>
      <w:r>
        <w:t xml:space="preserve">      LogFavBasedUserInterestedBooktypeMaxpoolingAddressBookFromIIAPE,</w:t>
      </w:r>
    </w:p>
    <w:p>
      <w:pPr>
        <w:jc w:val="both"/>
      </w:pPr>
      <w:r>
        <w:t xml:space="preserve">      Model20m145k2020),</w:t>
      </w:r>
    </w:p>
    <w:p>
      <w:pPr>
        <w:jc w:val="both"/>
      </w:pPr>
      <w:r>
        <w:t xml:space="preserve">    SimClustersEmbeddingView(</w:t>
      </w:r>
    </w:p>
    <w:p>
      <w:pPr>
        <w:jc w:val="both"/>
      </w:pPr>
      <w:r>
        <w:t xml:space="preserve">      LogFavBasedUserInterestedLargestDimMaxpoolingAddressBookFromIIAPE,</w:t>
      </w:r>
    </w:p>
    <w:p>
      <w:pPr>
        <w:jc w:val="both"/>
      </w:pPr>
      <w:r>
        <w:t xml:space="preserve">      Model20m145k2020),</w:t>
      </w:r>
    </w:p>
    <w:p>
      <w:pPr>
        <w:jc w:val="both"/>
      </w:pPr>
      <w:r>
        <w:t xml:space="preserve">    SimClustersEmbeddingView(</w:t>
      </w:r>
    </w:p>
    <w:p>
      <w:pPr>
        <w:jc w:val="both"/>
      </w:pPr>
      <w:r>
        <w:t xml:space="preserve">      LogFavBasedUserInterestedLouvainMaxpoolingAddressBookFromIIAPE,</w:t>
      </w:r>
    </w:p>
    <w:p>
      <w:pPr>
        <w:jc w:val="both"/>
      </w:pPr>
      <w:r>
        <w:t xml:space="preserve">      Model20m145k2020),</w:t>
      </w:r>
    </w:p>
    <w:p>
      <w:pPr>
        <w:jc w:val="both"/>
      </w:pPr>
      <w:r>
        <w:t xml:space="preserve">    SimClustersEmbeddingView(</w:t>
      </w:r>
    </w:p>
    <w:p>
      <w:pPr>
        <w:jc w:val="both"/>
      </w:pPr>
      <w:r>
        <w:t xml:space="preserve">      LogFavBasedUserInterestedConnectedMaxpoolingAddressBookFromIIAPE,</w:t>
      </w:r>
    </w:p>
    <w:p>
      <w:pPr>
        <w:jc w:val="both"/>
      </w:pPr>
      <w:r>
        <w:t xml:space="preserve">      Model20m145k2020),</w:t>
      </w:r>
    </w:p>
    <w:p>
      <w:pPr>
        <w:jc w:val="both"/>
      </w:pPr>
      <w:r>
        <w:t xml:space="preserve">    SimClustersEmbeddingView(UserNextInterestedIn, Model20m145k2020),</w:t>
      </w:r>
    </w:p>
    <w:p>
      <w:pPr>
        <w:jc w:val="both"/>
      </w:pPr>
      <w:r>
        <w:t xml:space="preserve">    SimClustersEmbeddingView(LogFavBasedUserInterestedInFromAPE, Model20m145k2020)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providesEmbeddingStore(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memCachedClient: MemcachedClient,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/>
    </w:p>
    <w:p>
      <w:pPr>
        <w:jc w:val="both"/>
      </w:pPr>
      <w:r>
        <w:t xml:space="preserve">    val rmsStoreBuilder = new StoreBuilder(</w:t>
      </w:r>
    </w:p>
    <w:p>
      <w:pPr>
        <w:jc w:val="both"/>
      </w:pPr>
      <w:r>
        <w:t xml:space="preserve">      clientConfig = RepresentationManagerDefaultClientConfig,</w:t>
      </w:r>
    </w:p>
    <w:p>
      <w:pPr>
        <w:jc w:val="both"/>
      </w:pPr>
      <w:r>
        <w:t xml:space="preserve">      stratoClient = stratoClient,</w:t>
      </w:r>
    </w:p>
    <w:p>
      <w:pPr>
        <w:jc w:val="both"/>
      </w:pPr>
      <w:r>
        <w:t xml:space="preserve">      memCachedClient = memCachedClient,</w:t>
      </w:r>
    </w:p>
    <w:p>
      <w:pPr>
        <w:jc w:val="both"/>
      </w:pPr>
      <w:r>
        <w:t xml:space="preserve">      globalStats = stats,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underlyingStores: Map[</w:t>
      </w:r>
    </w:p>
    <w:p>
      <w:pPr>
        <w:jc w:val="both"/>
      </w:pPr>
      <w:r>
        <w:t xml:space="preserve">      (EmbeddingType, ModelVersion),</w:t>
      </w:r>
    </w:p>
    <w:p>
      <w:pPr>
        <w:jc w:val="both"/>
      </w:pPr>
      <w:r>
        <w:t xml:space="preserve">      ReadableStore[SimClustersEmbeddingId, SimClustersEmbedding]</w:t>
      </w:r>
    </w:p>
    <w:p>
      <w:pPr>
        <w:jc w:val="both"/>
      </w:pPr>
      <w:r>
        <w:t xml:space="preserve">    ] = {</w:t>
      </w:r>
    </w:p>
    <w:p>
      <w:pPr>
        <w:jc w:val="both"/>
      </w:pPr>
      <w:r>
        <w:t xml:space="preserve">      val tweetEmbeddingStores: Map[</w:t>
      </w:r>
    </w:p>
    <w:p>
      <w:pPr>
        <w:jc w:val="both"/>
      </w:pPr>
      <w:r>
        <w:t xml:space="preserve">        (EmbeddingType, ModelVersion),</w:t>
      </w:r>
    </w:p>
    <w:p>
      <w:pPr>
        <w:jc w:val="both"/>
      </w:pPr>
      <w:r>
        <w:t xml:space="preserve">        ReadableStore[SimClustersEmbeddingId, SimClustersEmbedding]</w:t>
      </w:r>
    </w:p>
    <w:p>
      <w:pPr>
        <w:jc w:val="both"/>
      </w:pPr>
      <w:r>
        <w:t xml:space="preserve">      ] = TweetEmbeddings</w:t>
      </w:r>
    </w:p>
    <w:p>
      <w:pPr>
        <w:jc w:val="both"/>
      </w:pPr>
      <w:r>
        <w:t xml:space="preserve">        .map(embeddingView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(embeddingView.embeddingType, embeddingView.modelVersion),</w:t>
      </w:r>
    </w:p>
    <w:p>
      <w:pPr>
        <w:jc w:val="both"/>
      </w:pPr>
      <w:r>
        <w:t xml:space="preserve">            rmsStoreBuilder</w:t>
      </w:r>
    </w:p>
    <w:p>
      <w:pPr>
        <w:jc w:val="both"/>
      </w:pPr>
      <w:r>
        <w:t xml:space="preserve">              .buildSimclustersTweetEmbeddingStoreWithEmbeddingIdAsKey(embeddingView))).toMap</w:t>
      </w:r>
    </w:p>
    <w:p>
      <w:pPr>
        <w:jc w:val="both"/>
      </w:pPr>
      <w:r/>
    </w:p>
    <w:p>
      <w:pPr>
        <w:jc w:val="both"/>
      </w:pPr>
      <w:r>
        <w:t xml:space="preserve">      val userEmbeddingStores: Map[</w:t>
      </w:r>
    </w:p>
    <w:p>
      <w:pPr>
        <w:jc w:val="both"/>
      </w:pPr>
      <w:r>
        <w:t xml:space="preserve">        (EmbeddingType, ModelVersion),</w:t>
      </w:r>
    </w:p>
    <w:p>
      <w:pPr>
        <w:jc w:val="both"/>
      </w:pPr>
      <w:r>
        <w:t xml:space="preserve">        ReadableStore[SimClustersEmbeddingId, SimClustersEmbedding]</w:t>
      </w:r>
    </w:p>
    <w:p>
      <w:pPr>
        <w:jc w:val="both"/>
      </w:pPr>
      <w:r>
        <w:t xml:space="preserve">      ] = UserEmbeddings</w:t>
      </w:r>
    </w:p>
    <w:p>
      <w:pPr>
        <w:jc w:val="both"/>
      </w:pPr>
      <w:r>
        <w:t xml:space="preserve">        .map(embeddingView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(embeddingView.embeddingType, embeddingView.modelVersion),</w:t>
      </w:r>
    </w:p>
    <w:p>
      <w:pPr>
        <w:jc w:val="both"/>
      </w:pPr>
      <w:r>
        <w:t xml:space="preserve">            rmsStoreBuilder</w:t>
      </w:r>
    </w:p>
    <w:p>
      <w:pPr>
        <w:jc w:val="both"/>
      </w:pPr>
      <w:r>
        <w:t xml:space="preserve">              .buildSimclustersUserEmbeddingStoreWithEmbeddingIdAsKey(embeddingView))).toMap</w:t>
      </w:r>
    </w:p>
    <w:p>
      <w:pPr>
        <w:jc w:val="both"/>
      </w:pPr>
      <w:r/>
    </w:p>
    <w:p>
      <w:pPr>
        <w:jc w:val="both"/>
      </w:pPr>
      <w:r>
        <w:t xml:space="preserve">      tweetEmbeddingStores ++ userEmbeddingStores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SimClustersEmbeddingStore.buildWithDecider(</w:t>
      </w:r>
    </w:p>
    <w:p>
      <w:pPr>
        <w:jc w:val="both"/>
      </w:pPr>
      <w:r>
        <w:t xml:space="preserve">      underlyingStores = underlyingStores,</w:t>
      </w:r>
    </w:p>
    <w:p>
      <w:pPr>
        <w:jc w:val="both"/>
      </w:pPr>
      <w:r>
        <w:t xml:space="preserve">      decider = decider,</w:t>
      </w:r>
    </w:p>
    <w:p>
      <w:pPr>
        <w:jc w:val="both"/>
      </w:pPr>
      <w:r>
        <w:t xml:space="preserve">      statsReceiver = 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