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com.twitter.relevance_platform.simclustersann.multicluster.ServiceNameMapper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ServiceNameMapperModule extends TwitterModule {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providesServiceNameMapper(</w:t>
      </w:r>
    </w:p>
    <w:p>
      <w:pPr>
        <w:jc w:val="both"/>
      </w:pPr>
      <w:r>
        <w:t xml:space="preserve">  ): ServiceNameMapper = {</w:t>
      </w:r>
    </w:p>
    <w:p>
      <w:pPr>
        <w:jc w:val="both"/>
      </w:pPr>
      <w:r>
        <w:t xml:space="preserve">    ServiceNameMapper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