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com.twitter.simclustersann.modules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javax.inject.Singleton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com.twitter.strato.client.Client</w:t>
      </w:r>
    </w:p>
    <w:p>
      <w:pPr>
        <w:jc w:val="both"/>
      </w:pPr>
      <w:r>
        <w:t>import com.twitter.strato.client.Strato</w:t>
      </w:r>
    </w:p>
    <w:p>
      <w:pPr>
        <w:jc w:val="both"/>
      </w:pPr>
      <w:r/>
    </w:p>
    <w:p>
      <w:pPr>
        <w:jc w:val="both"/>
      </w:pPr>
      <w:r>
        <w:t>object StratoClientProviderModule extends TwitterModule {</w:t>
      </w:r>
    </w:p>
    <w:p>
      <w:pPr>
        <w:jc w:val="both"/>
      </w:pPr>
      <w:r/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def providesCache(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): Client = Strato.client</w:t>
      </w:r>
    </w:p>
    <w:p>
      <w:pPr>
        <w:jc w:val="both"/>
      </w:pPr>
      <w:r>
        <w:t xml:space="preserve">    .withMutualTls(serviceIdentifier)</w:t>
      </w:r>
    </w:p>
    <w:p>
      <w:pPr>
        <w:jc w:val="both"/>
      </w:pPr>
      <w:r>
        <w:t xml:space="preserve">    .build()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